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AA39C6">
      <w:pPr>
        <w:jc w:val="center"/>
        <w:rPr>
          <w:rFonts w:hint="eastAsia" w:ascii="楷体" w:hAnsi="楷体" w:eastAsia="楷体" w:cs="楷体"/>
          <w:sz w:val="28"/>
        </w:rPr>
      </w:pPr>
      <w:bookmarkStart w:id="0" w:name="_GoBack"/>
      <w:bookmarkEnd w:id="0"/>
      <w:r>
        <w:rPr>
          <w:rFonts w:hint="eastAsia" w:ascii="楷体" w:hAnsi="楷体" w:eastAsia="楷体" w:cs="楷体"/>
          <w:b/>
          <w:sz w:val="32"/>
        </w:rPr>
        <w:t>签发海运单申请长期保函</w:t>
      </w:r>
    </w:p>
    <w:p w14:paraId="52BB7C76">
      <w:pPr>
        <w:spacing w:line="360" w:lineRule="auto"/>
        <w:rPr>
          <w:rFonts w:hint="eastAsia" w:ascii="楷体" w:hAnsi="楷体" w:eastAsia="楷体" w:cs="楷体"/>
          <w:sz w:val="24"/>
        </w:rPr>
      </w:pPr>
    </w:p>
    <w:p w14:paraId="00BEA1BC">
      <w:pPr>
        <w:spacing w:line="360" w:lineRule="auto"/>
        <w:rPr>
          <w:rFonts w:hint="eastAsia" w:ascii="楷体" w:hAnsi="楷体" w:eastAsia="楷体" w:cs="楷体"/>
          <w:sz w:val="24"/>
        </w:rPr>
      </w:pPr>
      <w:r>
        <w:rPr>
          <w:rFonts w:hint="eastAsia" w:ascii="楷体" w:hAnsi="楷体" w:eastAsia="楷体" w:cs="楷体"/>
          <w:sz w:val="24"/>
        </w:rPr>
        <w:t>致：中外运集装箱运输有限公司及贵司分子公司和代理</w:t>
      </w:r>
    </w:p>
    <w:p w14:paraId="34FF40C2">
      <w:pPr>
        <w:rPr>
          <w:rFonts w:hint="eastAsia" w:ascii="宋体" w:hAnsi="宋体"/>
          <w:sz w:val="24"/>
        </w:rPr>
      </w:pPr>
      <w:r>
        <w:rPr>
          <w:rFonts w:hint="eastAsia" w:ascii="宋体" w:hAnsi="宋体"/>
          <w:sz w:val="24"/>
        </w:rPr>
        <w:t>　</w:t>
      </w:r>
    </w:p>
    <w:p w14:paraId="5D32251C">
      <w:pPr>
        <w:ind w:firstLine="480" w:firstLineChars="200"/>
        <w:rPr>
          <w:rFonts w:hint="eastAsia" w:ascii="楷体" w:hAnsi="楷体" w:eastAsia="楷体" w:cs="楷体"/>
          <w:sz w:val="24"/>
        </w:rPr>
      </w:pPr>
      <w:r>
        <w:rPr>
          <w:rFonts w:hint="eastAsia" w:ascii="楷体" w:hAnsi="楷体" w:eastAsia="楷体" w:cs="楷体"/>
          <w:sz w:val="24"/>
        </w:rPr>
        <w:t>对于以我司为托运人的货物，为操作方便，我司向贵司申请签发海运单。我司保证承担由此产生的一切风险、责任和损失，并同意以下担保事项及规则：</w:t>
      </w:r>
    </w:p>
    <w:p w14:paraId="3C22F3A8">
      <w:pPr>
        <w:rPr>
          <w:rFonts w:hint="eastAsia" w:ascii="楷体" w:hAnsi="楷体" w:eastAsia="楷体" w:cs="楷体"/>
          <w:sz w:val="24"/>
        </w:rPr>
      </w:pPr>
    </w:p>
    <w:p w14:paraId="3D6D203B">
      <w:pPr>
        <w:rPr>
          <w:rFonts w:hint="eastAsia" w:ascii="楷体" w:hAnsi="楷体" w:eastAsia="楷体" w:cs="楷体"/>
          <w:sz w:val="24"/>
        </w:rPr>
      </w:pPr>
      <w:r>
        <w:rPr>
          <w:rFonts w:hint="eastAsia" w:ascii="楷体" w:hAnsi="楷体" w:eastAsia="楷体" w:cs="楷体"/>
          <w:sz w:val="24"/>
        </w:rPr>
        <w:t>1、保证贵公司及贵司代理不因题述事由而遭受任何性质的损失、承担任何责任。</w:t>
      </w:r>
    </w:p>
    <w:p w14:paraId="2F3BC854">
      <w:pPr>
        <w:rPr>
          <w:rFonts w:hint="eastAsia" w:ascii="楷体" w:hAnsi="楷体" w:eastAsia="楷体" w:cs="楷体"/>
          <w:sz w:val="24"/>
        </w:rPr>
      </w:pPr>
      <w:r>
        <w:rPr>
          <w:rFonts w:hint="eastAsia" w:ascii="楷体" w:hAnsi="楷体" w:eastAsia="楷体" w:cs="楷体"/>
          <w:sz w:val="24"/>
        </w:rPr>
        <w:t>2、在收到贵公司的损失及费用清单后30天内，保证结清所有费用。</w:t>
      </w:r>
    </w:p>
    <w:p w14:paraId="68A7AA09">
      <w:pPr>
        <w:rPr>
          <w:rFonts w:hint="eastAsia" w:ascii="楷体" w:hAnsi="楷体" w:eastAsia="楷体" w:cs="楷体"/>
          <w:sz w:val="24"/>
        </w:rPr>
      </w:pPr>
      <w:r>
        <w:rPr>
          <w:rFonts w:hint="eastAsia" w:ascii="楷体" w:hAnsi="楷体" w:eastAsia="楷体" w:cs="楷体"/>
          <w:sz w:val="24"/>
        </w:rPr>
        <w:t>3、海运单的收货人必须为记名收货人，有详细名称和地址；签发海运单后, 就同一票货不再签发海洋提单，且海运单不再作电放处理。</w:t>
      </w:r>
    </w:p>
    <w:p w14:paraId="7D26E451">
      <w:pPr>
        <w:rPr>
          <w:rFonts w:hint="eastAsia" w:ascii="楷体" w:hAnsi="楷体" w:eastAsia="楷体" w:cs="楷体"/>
          <w:sz w:val="24"/>
        </w:rPr>
      </w:pPr>
      <w:r>
        <w:rPr>
          <w:rFonts w:hint="eastAsia" w:ascii="楷体" w:hAnsi="楷体" w:eastAsia="楷体" w:cs="楷体"/>
          <w:sz w:val="24"/>
        </w:rPr>
        <w:t>4、船开航后的更改参照海洋提单的更改规则，并遵守海关的相关规定。</w:t>
      </w:r>
    </w:p>
    <w:p w14:paraId="4C3B1998">
      <w:pPr>
        <w:rPr>
          <w:rFonts w:hint="eastAsia" w:ascii="楷体" w:hAnsi="楷体" w:eastAsia="楷体" w:cs="楷体"/>
          <w:sz w:val="24"/>
        </w:rPr>
      </w:pPr>
      <w:r>
        <w:rPr>
          <w:rFonts w:hint="eastAsia" w:ascii="楷体" w:hAnsi="楷体" w:eastAsia="楷体" w:cs="楷体"/>
          <w:sz w:val="24"/>
        </w:rPr>
        <w:t>5、若在贵司指定系统中使用自助签单功能，视为接受贵司的自助签单操作规则。同时我司确认授权订舱代理全权代表我司在贵司指定系统中进行自助签单的相关操作。针对每票货物，系统内确认签单视为我司同意该操作，我司保证贵司自系统内导出的每票出运货物均受本保函约束。</w:t>
      </w:r>
    </w:p>
    <w:p w14:paraId="109D3F9E">
      <w:pPr>
        <w:rPr>
          <w:rFonts w:hint="eastAsia" w:ascii="楷体" w:hAnsi="楷体" w:eastAsia="楷体" w:cs="楷体"/>
          <w:sz w:val="24"/>
        </w:rPr>
      </w:pPr>
      <w:r>
        <w:rPr>
          <w:rFonts w:ascii="楷体" w:hAnsi="楷体" w:eastAsia="楷体" w:cs="楷体"/>
          <w:sz w:val="24"/>
        </w:rPr>
        <w:t>6</w:t>
      </w:r>
      <w:r>
        <w:rPr>
          <w:rFonts w:hint="eastAsia" w:ascii="楷体" w:hAnsi="楷体" w:eastAsia="楷体" w:cs="楷体"/>
          <w:sz w:val="24"/>
        </w:rPr>
        <w:t>、贵司有关海运单的其他要求。</w:t>
      </w:r>
    </w:p>
    <w:p w14:paraId="3B38DCA4">
      <w:pPr>
        <w:rPr>
          <w:rFonts w:hint="eastAsia" w:ascii="楷体" w:hAnsi="楷体" w:eastAsia="楷体" w:cs="楷体"/>
          <w:sz w:val="24"/>
        </w:rPr>
      </w:pPr>
    </w:p>
    <w:p w14:paraId="08A2AB1E">
      <w:pPr>
        <w:ind w:firstLine="480" w:firstLineChars="200"/>
        <w:rPr>
          <w:rFonts w:hint="eastAsia" w:ascii="楷体" w:hAnsi="楷体" w:eastAsia="楷体" w:cs="楷体"/>
          <w:sz w:val="24"/>
        </w:rPr>
      </w:pPr>
      <w:r>
        <w:rPr>
          <w:rFonts w:hint="eastAsia" w:ascii="楷体" w:hAnsi="楷体" w:eastAsia="楷体" w:cs="楷体"/>
          <w:sz w:val="24"/>
        </w:rPr>
        <w:t>本担保函有效期为</w:t>
      </w:r>
      <w:r>
        <w:rPr>
          <w:rFonts w:hint="eastAsia" w:ascii="楷体" w:hAnsi="楷体" w:eastAsia="楷体" w:cs="楷体"/>
          <w:sz w:val="24"/>
          <w:u w:val="single"/>
        </w:rPr>
        <w:t xml:space="preserve">    </w:t>
      </w:r>
      <w:r>
        <w:rPr>
          <w:rFonts w:hint="eastAsia" w:ascii="楷体" w:hAnsi="楷体" w:eastAsia="楷体" w:cs="楷体"/>
          <w:sz w:val="24"/>
        </w:rPr>
        <w:t>年</w:t>
      </w:r>
      <w:r>
        <w:rPr>
          <w:rFonts w:hint="eastAsia" w:ascii="楷体" w:hAnsi="楷体" w:eastAsia="楷体" w:cs="楷体"/>
          <w:sz w:val="24"/>
          <w:u w:val="single"/>
        </w:rPr>
        <w:t xml:space="preserve">  </w:t>
      </w:r>
      <w:r>
        <w:rPr>
          <w:rFonts w:hint="eastAsia" w:ascii="楷体" w:hAnsi="楷体" w:eastAsia="楷体" w:cs="楷体"/>
          <w:sz w:val="24"/>
        </w:rPr>
        <w:t>月</w:t>
      </w:r>
      <w:r>
        <w:rPr>
          <w:rFonts w:hint="eastAsia" w:ascii="楷体" w:hAnsi="楷体" w:eastAsia="楷体" w:cs="楷体"/>
          <w:sz w:val="24"/>
          <w:u w:val="single"/>
        </w:rPr>
        <w:t xml:space="preserve">  </w:t>
      </w:r>
      <w:r>
        <w:rPr>
          <w:rFonts w:hint="eastAsia" w:ascii="楷体" w:hAnsi="楷体" w:eastAsia="楷体" w:cs="楷体"/>
          <w:sz w:val="24"/>
        </w:rPr>
        <w:t>日至</w:t>
      </w:r>
      <w:r>
        <w:rPr>
          <w:rFonts w:hint="eastAsia" w:ascii="楷体" w:hAnsi="楷体" w:eastAsia="楷体" w:cs="楷体"/>
          <w:sz w:val="24"/>
          <w:u w:val="single"/>
        </w:rPr>
        <w:t xml:space="preserve">    </w:t>
      </w:r>
      <w:r>
        <w:rPr>
          <w:rFonts w:hint="eastAsia" w:ascii="楷体" w:hAnsi="楷体" w:eastAsia="楷体" w:cs="楷体"/>
          <w:sz w:val="24"/>
        </w:rPr>
        <w:t>年</w:t>
      </w:r>
      <w:r>
        <w:rPr>
          <w:rFonts w:hint="eastAsia" w:ascii="楷体" w:hAnsi="楷体" w:eastAsia="楷体" w:cs="楷体"/>
          <w:sz w:val="24"/>
          <w:u w:val="single"/>
        </w:rPr>
        <w:t xml:space="preserve">  </w:t>
      </w:r>
      <w:r>
        <w:rPr>
          <w:rFonts w:hint="eastAsia" w:ascii="楷体" w:hAnsi="楷体" w:eastAsia="楷体" w:cs="楷体"/>
          <w:sz w:val="24"/>
        </w:rPr>
        <w:t>月</w:t>
      </w:r>
      <w:r>
        <w:rPr>
          <w:rFonts w:hint="eastAsia" w:ascii="楷体" w:hAnsi="楷体" w:eastAsia="楷体" w:cs="楷体"/>
          <w:sz w:val="24"/>
          <w:u w:val="single"/>
        </w:rPr>
        <w:t xml:space="preserve">  </w:t>
      </w:r>
      <w:r>
        <w:rPr>
          <w:rFonts w:hint="eastAsia" w:ascii="楷体" w:hAnsi="楷体" w:eastAsia="楷体" w:cs="楷体"/>
          <w:sz w:val="24"/>
        </w:rPr>
        <w:t>日。上述情形若有变动，我司将及时通知贵司，以便贵司操作；若我司未作及时通知，由此造成贵司的一切风险、责任和损失由我司承担。</w:t>
      </w:r>
    </w:p>
    <w:p w14:paraId="4A02F8B7">
      <w:pPr>
        <w:ind w:firstLine="480" w:firstLineChars="200"/>
        <w:rPr>
          <w:rFonts w:hint="eastAsia" w:ascii="楷体" w:hAnsi="楷体" w:eastAsia="楷体" w:cs="楷体"/>
          <w:sz w:val="24"/>
        </w:rPr>
      </w:pPr>
    </w:p>
    <w:p w14:paraId="31F51D94">
      <w:pPr>
        <w:ind w:firstLine="480" w:firstLineChars="200"/>
        <w:rPr>
          <w:rFonts w:hint="eastAsia" w:ascii="宋体" w:hAnsi="宋体"/>
          <w:color w:val="000000"/>
          <w:sz w:val="24"/>
        </w:rPr>
      </w:pPr>
      <w:r>
        <w:rPr>
          <w:rFonts w:hint="eastAsia" w:ascii="楷体" w:hAnsi="楷体" w:eastAsia="楷体" w:cs="楷体"/>
          <w:sz w:val="24"/>
        </w:rPr>
        <w:t>本担保函将根据中国有关法律进行解释，任何本担保函项下的纠纷提交中国境内海事法院审理。</w:t>
      </w:r>
    </w:p>
    <w:p w14:paraId="438C751E">
      <w:pPr>
        <w:ind w:firstLine="480" w:firstLineChars="200"/>
        <w:rPr>
          <w:rFonts w:hint="eastAsia" w:ascii="楷体" w:hAnsi="楷体" w:eastAsia="楷体" w:cs="楷体"/>
          <w:sz w:val="24"/>
        </w:rPr>
      </w:pPr>
    </w:p>
    <w:p w14:paraId="5E0EB107">
      <w:pPr>
        <w:rPr>
          <w:rFonts w:hint="eastAsia" w:ascii="楷体" w:hAnsi="楷体" w:eastAsia="楷体" w:cs="楷体"/>
          <w:sz w:val="24"/>
          <w:szCs w:val="24"/>
        </w:rPr>
      </w:pPr>
      <w:r>
        <w:rPr>
          <w:rFonts w:hint="eastAsia" w:ascii="楷体" w:hAnsi="楷体" w:eastAsia="楷体" w:cs="楷体"/>
          <w:sz w:val="24"/>
          <w:szCs w:val="24"/>
          <w:lang w:eastAsia="zh-CN"/>
        </w:rPr>
        <w:t>托运</w:t>
      </w:r>
      <w:r>
        <w:rPr>
          <w:rFonts w:hint="eastAsia" w:ascii="楷体" w:hAnsi="楷体" w:eastAsia="楷体" w:cs="楷体"/>
          <w:sz w:val="24"/>
          <w:szCs w:val="24"/>
        </w:rPr>
        <w:t>人（中文名称）：</w:t>
      </w:r>
    </w:p>
    <w:p w14:paraId="7ABDC61C">
      <w:pPr>
        <w:rPr>
          <w:rFonts w:hint="eastAsia" w:ascii="楷体" w:hAnsi="楷体" w:eastAsia="楷体" w:cs="楷体"/>
          <w:sz w:val="24"/>
          <w:szCs w:val="24"/>
        </w:rPr>
      </w:pPr>
      <w:r>
        <w:rPr>
          <w:rFonts w:hint="eastAsia" w:ascii="楷体" w:hAnsi="楷体" w:eastAsia="楷体" w:cs="楷体"/>
          <w:sz w:val="24"/>
          <w:szCs w:val="24"/>
          <w:lang w:eastAsia="zh-CN"/>
        </w:rPr>
        <w:t>托运</w:t>
      </w:r>
      <w:r>
        <w:rPr>
          <w:rFonts w:hint="eastAsia" w:ascii="楷体" w:hAnsi="楷体" w:eastAsia="楷体" w:cs="楷体"/>
          <w:sz w:val="24"/>
          <w:szCs w:val="24"/>
        </w:rPr>
        <w:t>人（英文名称）：</w:t>
      </w:r>
    </w:p>
    <w:p w14:paraId="5EEDF3BD">
      <w:pPr>
        <w:ind w:firstLine="4830"/>
        <w:rPr>
          <w:rFonts w:hint="eastAsia" w:ascii="楷体" w:hAnsi="楷体" w:eastAsia="楷体" w:cs="楷体"/>
          <w:sz w:val="24"/>
          <w:szCs w:val="24"/>
        </w:rPr>
      </w:pPr>
      <w:r>
        <w:rPr>
          <w:rFonts w:hint="eastAsia" w:ascii="楷体" w:hAnsi="楷体" w:eastAsia="楷体" w:cs="楷体"/>
          <w:sz w:val="24"/>
          <w:szCs w:val="24"/>
        </w:rPr>
        <w:t xml:space="preserve"> （公章）：</w:t>
      </w:r>
    </w:p>
    <w:p w14:paraId="6F623B0D">
      <w:pPr>
        <w:ind w:firstLine="5040" w:firstLineChars="2100"/>
        <w:rPr>
          <w:rFonts w:hint="eastAsia" w:ascii="楷体" w:hAnsi="楷体" w:eastAsia="楷体" w:cs="楷体"/>
          <w:sz w:val="24"/>
          <w:szCs w:val="24"/>
        </w:rPr>
      </w:pPr>
      <w:r>
        <w:rPr>
          <w:rFonts w:hint="eastAsia" w:ascii="楷体" w:hAnsi="楷体" w:eastAsia="楷体" w:cs="楷体"/>
          <w:sz w:val="24"/>
          <w:szCs w:val="24"/>
        </w:rPr>
        <w:t xml:space="preserve">     年   月   日 </w:t>
      </w:r>
    </w:p>
    <w:p w14:paraId="2A8ADAD5">
      <w:pPr>
        <w:rPr>
          <w:rFonts w:hint="eastAsia" w:ascii="楷体" w:hAnsi="楷体" w:eastAsia="楷体" w:cs="楷体"/>
          <w:sz w:val="24"/>
          <w:szCs w:val="24"/>
        </w:rPr>
      </w:pPr>
    </w:p>
    <w:p w14:paraId="311B625E">
      <w:pPr>
        <w:ind w:firstLine="480" w:firstLineChars="200"/>
        <w:rPr>
          <w:rFonts w:hint="eastAsia" w:ascii="楷体" w:hAnsi="楷体" w:eastAsia="楷体" w:cs="楷体"/>
          <w:sz w:val="24"/>
          <w:szCs w:val="24"/>
        </w:rPr>
      </w:pPr>
      <w:r>
        <w:rPr>
          <w:rFonts w:hint="eastAsia" w:ascii="楷体" w:hAnsi="楷体" w:eastAsia="楷体" w:cs="楷体"/>
          <w:sz w:val="24"/>
          <w:szCs w:val="24"/>
        </w:rPr>
        <w:t>我司作为订舱代理，确认接受托运人的上述授权，并保证承担连带责任。</w:t>
      </w:r>
      <w:r>
        <w:rPr>
          <w:rFonts w:hint="eastAsia" w:ascii="楷体" w:hAnsi="楷体" w:eastAsia="楷体" w:cs="楷体"/>
          <w:sz w:val="24"/>
        </w:rPr>
        <w:t>，我司承诺已按照《中华人民共和国公司法》及公司章程规定，履行担保事项的内部决策程序，本保函盖章代表已获得充分授权。</w:t>
      </w:r>
    </w:p>
    <w:p w14:paraId="45E73E20">
      <w:pPr>
        <w:rPr>
          <w:rFonts w:hint="eastAsia" w:ascii="楷体" w:hAnsi="楷体" w:eastAsia="楷体" w:cs="楷体"/>
          <w:sz w:val="24"/>
          <w:szCs w:val="24"/>
        </w:rPr>
      </w:pPr>
    </w:p>
    <w:p w14:paraId="4B374D03">
      <w:pPr>
        <w:ind w:firstLine="5640"/>
        <w:rPr>
          <w:rFonts w:hint="eastAsia" w:ascii="楷体" w:hAnsi="楷体" w:eastAsia="楷体" w:cs="楷体"/>
          <w:sz w:val="24"/>
          <w:szCs w:val="24"/>
        </w:rPr>
      </w:pPr>
    </w:p>
    <w:p w14:paraId="4D434F4F">
      <w:pPr>
        <w:ind w:firstLine="5640"/>
        <w:rPr>
          <w:rFonts w:hint="eastAsia" w:ascii="楷体" w:hAnsi="楷体" w:eastAsia="楷体" w:cs="楷体"/>
          <w:sz w:val="24"/>
          <w:szCs w:val="24"/>
        </w:rPr>
      </w:pPr>
      <w:r>
        <w:rPr>
          <w:rFonts w:hint="eastAsia" w:ascii="楷体" w:hAnsi="楷体" w:eastAsia="楷体" w:cs="楷体"/>
          <w:sz w:val="24"/>
          <w:szCs w:val="24"/>
        </w:rPr>
        <w:t>订舱代理</w:t>
      </w:r>
    </w:p>
    <w:p w14:paraId="79DBA709">
      <w:pPr>
        <w:ind w:firstLine="5640"/>
        <w:rPr>
          <w:rFonts w:hint="eastAsia" w:ascii="楷体" w:hAnsi="楷体" w:eastAsia="楷体" w:cs="楷体"/>
          <w:sz w:val="24"/>
          <w:szCs w:val="24"/>
        </w:rPr>
      </w:pPr>
      <w:r>
        <w:rPr>
          <w:rFonts w:hint="eastAsia" w:ascii="楷体" w:hAnsi="楷体" w:eastAsia="楷体" w:cs="楷体"/>
          <w:sz w:val="24"/>
          <w:szCs w:val="24"/>
        </w:rPr>
        <w:t>（公章）：</w:t>
      </w:r>
    </w:p>
    <w:p w14:paraId="20267C8D">
      <w:pPr>
        <w:ind w:firstLine="5040" w:firstLineChars="2100"/>
        <w:rPr>
          <w:rFonts w:hint="eastAsia" w:ascii="楷体" w:hAnsi="楷体" w:eastAsia="楷体" w:cs="楷体"/>
          <w:sz w:val="24"/>
          <w:szCs w:val="24"/>
        </w:rPr>
      </w:pPr>
      <w:r>
        <w:rPr>
          <w:rFonts w:hint="eastAsia" w:ascii="楷体" w:hAnsi="楷体" w:eastAsia="楷体" w:cs="楷体"/>
          <w:sz w:val="24"/>
          <w:szCs w:val="24"/>
        </w:rPr>
        <w:t xml:space="preserve">     年   月   日</w:t>
      </w:r>
    </w:p>
    <w:p w14:paraId="19AE4A81">
      <w:pPr>
        <w:rPr>
          <w:rFonts w:hint="eastAsia" w:ascii="宋体" w:hAnsi="宋体"/>
          <w:sz w:val="24"/>
        </w:rPr>
      </w:pPr>
    </w:p>
    <w:sectPr>
      <w:headerReference r:id="rId3" w:type="default"/>
      <w:pgSz w:w="11906" w:h="16838"/>
      <w:pgMar w:top="1440" w:right="1466" w:bottom="935"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楷体">
    <w:panose1 w:val="02010609060101010101"/>
    <w:charset w:val="86"/>
    <w:family w:val="modern"/>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F144F">
    <w:pPr>
      <w:pStyle w:val="4"/>
      <w:tabs>
        <w:tab w:val="center" w:pos="4320"/>
        <w:tab w:val="right" w:pos="8640"/>
        <w:tab w:val="clear" w:pos="4153"/>
        <w:tab w:val="clear" w:pos="8306"/>
      </w:tabs>
    </w:pPr>
    <w:r>
      <w:rPr>
        <w:rFonts w:hint="eastAsia"/>
      </w:rPr>
      <w:t>编号：BH-045Z</w:t>
    </w:r>
    <w:r>
      <w:rPr>
        <w:rFonts w:hint="eastAsia"/>
      </w:rPr>
      <w:tab/>
    </w:r>
    <w:r>
      <w:rPr>
        <w:rFonts w:hint="eastAsia"/>
      </w:rPr>
      <w:t>更新日期：2024.8</w:t>
    </w:r>
    <w:r>
      <w:rPr>
        <w:rFonts w:hint="eastAsia"/>
      </w:rPr>
      <w:tab/>
    </w:r>
    <w:r>
      <w:rPr>
        <w:rFonts w:hint="eastAsia"/>
      </w:rPr>
      <w:t>版本号：4.1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0A08"/>
    <w:rsid w:val="00170673"/>
    <w:rsid w:val="00170E0C"/>
    <w:rsid w:val="001D40F0"/>
    <w:rsid w:val="00235073"/>
    <w:rsid w:val="002A4BD1"/>
    <w:rsid w:val="002C5DEE"/>
    <w:rsid w:val="00312184"/>
    <w:rsid w:val="003F6BD8"/>
    <w:rsid w:val="004025C0"/>
    <w:rsid w:val="00520A08"/>
    <w:rsid w:val="00565378"/>
    <w:rsid w:val="00637162"/>
    <w:rsid w:val="00705650"/>
    <w:rsid w:val="007745AD"/>
    <w:rsid w:val="007C08B6"/>
    <w:rsid w:val="007D3C44"/>
    <w:rsid w:val="00834A67"/>
    <w:rsid w:val="00917B84"/>
    <w:rsid w:val="009A2067"/>
    <w:rsid w:val="00B2430C"/>
    <w:rsid w:val="00C0060F"/>
    <w:rsid w:val="00C151A2"/>
    <w:rsid w:val="00CC1DA6"/>
    <w:rsid w:val="00DB0734"/>
    <w:rsid w:val="00E552DC"/>
    <w:rsid w:val="00F4622B"/>
    <w:rsid w:val="00F97D90"/>
    <w:rsid w:val="0CC432AF"/>
    <w:rsid w:val="110B1E49"/>
    <w:rsid w:val="24F933B3"/>
    <w:rsid w:val="35F10E21"/>
    <w:rsid w:val="400C2B3A"/>
    <w:rsid w:val="4C693287"/>
    <w:rsid w:val="6C0608E9"/>
    <w:rsid w:val="722500E8"/>
    <w:rsid w:val="EDB9770D"/>
    <w:rsid w:val="FDF3B8A4"/>
    <w:rsid w:val="FDFA4F4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Style w:val="5"/>
      <w:tblCellMar>
        <w:top w:w="0" w:type="dxa"/>
        <w:left w:w="108" w:type="dxa"/>
        <w:bottom w:w="0" w:type="dxa"/>
        <w:right w:w="108" w:type="dxa"/>
      </w:tblCellMar>
    </w:tblPr>
  </w:style>
  <w:style w:type="paragraph" w:styleId="2">
    <w:name w:val="Plain Text"/>
    <w:basedOn w:val="1"/>
    <w:uiPriority w:val="0"/>
    <w:rPr>
      <w:rFonts w:ascii="宋体" w:hAnsi="Courier New"/>
      <w:szCs w:val="20"/>
    </w:rPr>
  </w:style>
  <w:style w:type="paragraph" w:styleId="3">
    <w:name w:val="footer"/>
    <w:basedOn w:val="1"/>
    <w:link w:val="7"/>
    <w:uiPriority w:val="0"/>
    <w:pPr>
      <w:tabs>
        <w:tab w:val="center" w:pos="4153"/>
        <w:tab w:val="right" w:pos="8306"/>
      </w:tabs>
      <w:snapToGrid w:val="0"/>
      <w:jc w:val="left"/>
    </w:pPr>
    <w:rPr>
      <w:sz w:val="18"/>
      <w:szCs w:val="18"/>
    </w:rPr>
  </w:style>
  <w:style w:type="paragraph" w:styleId="4">
    <w:name w:val="header"/>
    <w:basedOn w:val="1"/>
    <w:link w:val="8"/>
    <w:uiPriority w:val="0"/>
    <w:pPr>
      <w:pBdr>
        <w:bottom w:val="single" w:color="auto" w:sz="6" w:space="1"/>
      </w:pBdr>
      <w:tabs>
        <w:tab w:val="center" w:pos="4153"/>
        <w:tab w:val="right" w:pos="8306"/>
      </w:tabs>
      <w:snapToGrid w:val="0"/>
      <w:jc w:val="center"/>
    </w:pPr>
    <w:rPr>
      <w:sz w:val="18"/>
      <w:szCs w:val="18"/>
    </w:rPr>
  </w:style>
  <w:style w:type="character" w:customStyle="1" w:styleId="7">
    <w:name w:val="页脚 Char"/>
    <w:link w:val="3"/>
    <w:uiPriority w:val="0"/>
    <w:rPr>
      <w:kern w:val="2"/>
      <w:sz w:val="18"/>
      <w:szCs w:val="18"/>
    </w:rPr>
  </w:style>
  <w:style w:type="character" w:customStyle="1" w:styleId="8">
    <w:name w:val="页眉 Char"/>
    <w:link w:val="4"/>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snl</Company>
  <Pages>1</Pages>
  <Words>118</Words>
  <Characters>679</Characters>
  <Lines>5</Lines>
  <Paragraphs>1</Paragraphs>
  <TotalTime>0</TotalTime>
  <ScaleCrop>false</ScaleCrop>
  <LinksUpToDate>false</LinksUpToDate>
  <CharactersWithSpaces>796</CharactersWithSpaces>
  <Application>WPS Office_12.8.2.19315_F1E327BC-269C-435d-A152-05C5408002CA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2021-01-04T18:04:00Z</dcterms:created>
  <dc:creator>Nicholas Chen</dc:creator>
  <cp:lastModifiedBy>未知</cp:lastModifiedBy>
  <dcterms:modified xsi:type="dcterms:W3CDTF">2026-09-14T06:40:50Z</dcterms:modified>
  <dc:title>超重保函</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2052-12.8.2.19315</vt:lpwstr>
  </property>
  <property fmtid="{D5CDD505-2E9C-101B-9397-08002B2CF9AE}" pid="3" name="ICV">
    <vt:lpwstr>162B889C3D1C4A98ABE2996AE6231942_13</vt:lpwstr>
  </property>
</Properties>
</file>